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BFFD" w14:textId="2E81E153" w:rsidR="00FF51CA" w:rsidRPr="00562BCC" w:rsidRDefault="00E217B1" w:rsidP="00562BCC">
      <w:pPr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562BCC">
        <w:rPr>
          <w:rFonts w:ascii="Times New Roman" w:hAnsi="Times New Roman" w:cs="Times New Roman"/>
          <w:b/>
          <w:smallCaps/>
        </w:rPr>
        <w:t>Roberts Rules and Procedures at Mason Staff Senate Meetings</w:t>
      </w:r>
    </w:p>
    <w:p w14:paraId="065740E7" w14:textId="77777777" w:rsidR="00E217B1" w:rsidRPr="00562BCC" w:rsidRDefault="00E217B1">
      <w:pPr>
        <w:rPr>
          <w:rFonts w:ascii="Times New Roman" w:hAnsi="Times New Roman" w:cs="Times New Roman"/>
        </w:rPr>
      </w:pPr>
    </w:p>
    <w:p w14:paraId="5C619849" w14:textId="77777777" w:rsidR="00E217B1" w:rsidRPr="00562BCC" w:rsidRDefault="00562BCC">
      <w:pPr>
        <w:rPr>
          <w:rFonts w:ascii="Times New Roman" w:hAnsi="Times New Roman" w:cs="Times New Roman"/>
          <w:b/>
        </w:rPr>
      </w:pPr>
      <w:r w:rsidRPr="00562BCC">
        <w:rPr>
          <w:rFonts w:ascii="Times New Roman" w:hAnsi="Times New Roman" w:cs="Times New Roman"/>
          <w:b/>
        </w:rPr>
        <w:t>Debate</w:t>
      </w:r>
    </w:p>
    <w:p w14:paraId="271C1578" w14:textId="5A2A93FD" w:rsidR="00E217B1" w:rsidRPr="00562BCC" w:rsidRDefault="00E217B1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Whoever is chairing the meeting</w:t>
      </w:r>
      <w:r w:rsidR="000113BD">
        <w:rPr>
          <w:rFonts w:ascii="Times New Roman" w:hAnsi="Times New Roman" w:cs="Times New Roman"/>
        </w:rPr>
        <w:t>, usually the Staff Senate chair,</w:t>
      </w:r>
      <w:r w:rsidRPr="00562BCC">
        <w:rPr>
          <w:rFonts w:ascii="Times New Roman" w:hAnsi="Times New Roman" w:cs="Times New Roman"/>
        </w:rPr>
        <w:t xml:space="preserve"> will serve as the Presiding Officer (PO).  The PO will introduce agenda items.</w:t>
      </w:r>
    </w:p>
    <w:p w14:paraId="7B70541D" w14:textId="0886F7E0" w:rsidR="00E217B1" w:rsidRPr="00562BCC" w:rsidRDefault="00E217B1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 xml:space="preserve">If </w:t>
      </w:r>
      <w:r w:rsidR="004D32DB">
        <w:rPr>
          <w:rFonts w:ascii="Times New Roman" w:hAnsi="Times New Roman" w:cs="Times New Roman"/>
        </w:rPr>
        <w:t>a senator</w:t>
      </w:r>
      <w:r w:rsidRPr="00562BCC">
        <w:rPr>
          <w:rFonts w:ascii="Times New Roman" w:hAnsi="Times New Roman" w:cs="Times New Roman"/>
        </w:rPr>
        <w:t xml:space="preserve"> want</w:t>
      </w:r>
      <w:r w:rsidR="004D32DB">
        <w:rPr>
          <w:rFonts w:ascii="Times New Roman" w:hAnsi="Times New Roman" w:cs="Times New Roman"/>
        </w:rPr>
        <w:t>s</w:t>
      </w:r>
      <w:r w:rsidRPr="00562BCC">
        <w:rPr>
          <w:rFonts w:ascii="Times New Roman" w:hAnsi="Times New Roman" w:cs="Times New Roman"/>
        </w:rPr>
        <w:t xml:space="preserve"> to speak at any time during a meeting, </w:t>
      </w:r>
      <w:r w:rsidR="004D32DB">
        <w:rPr>
          <w:rFonts w:ascii="Times New Roman" w:hAnsi="Times New Roman" w:cs="Times New Roman"/>
        </w:rPr>
        <w:t xml:space="preserve">s/he must </w:t>
      </w:r>
      <w:r w:rsidRPr="00562BCC">
        <w:rPr>
          <w:rFonts w:ascii="Times New Roman" w:hAnsi="Times New Roman" w:cs="Times New Roman"/>
        </w:rPr>
        <w:t xml:space="preserve">raise </w:t>
      </w:r>
      <w:r w:rsidR="004D32DB">
        <w:rPr>
          <w:rFonts w:ascii="Times New Roman" w:hAnsi="Times New Roman" w:cs="Times New Roman"/>
        </w:rPr>
        <w:t>a</w:t>
      </w:r>
      <w:r w:rsidRPr="00562BCC">
        <w:rPr>
          <w:rFonts w:ascii="Times New Roman" w:hAnsi="Times New Roman" w:cs="Times New Roman"/>
        </w:rPr>
        <w:t xml:space="preserve"> hand to get the PO’s attention or say </w:t>
      </w:r>
      <w:r w:rsidR="004D32DB">
        <w:rPr>
          <w:rFonts w:ascii="Times New Roman" w:hAnsi="Times New Roman" w:cs="Times New Roman"/>
        </w:rPr>
        <w:t>her/his</w:t>
      </w:r>
      <w:r w:rsidRPr="00562BCC">
        <w:rPr>
          <w:rFonts w:ascii="Times New Roman" w:hAnsi="Times New Roman" w:cs="Times New Roman"/>
        </w:rPr>
        <w:t xml:space="preserve"> name </w:t>
      </w:r>
      <w:r w:rsidR="0099151F">
        <w:rPr>
          <w:rFonts w:ascii="Times New Roman" w:hAnsi="Times New Roman" w:cs="Times New Roman"/>
        </w:rPr>
        <w:t xml:space="preserve">if </w:t>
      </w:r>
      <w:r w:rsidR="004D32DB">
        <w:rPr>
          <w:rFonts w:ascii="Times New Roman" w:hAnsi="Times New Roman" w:cs="Times New Roman"/>
        </w:rPr>
        <w:t>participating via</w:t>
      </w:r>
      <w:r w:rsidRPr="00562BCC">
        <w:rPr>
          <w:rFonts w:ascii="Times New Roman" w:hAnsi="Times New Roman" w:cs="Times New Roman"/>
        </w:rPr>
        <w:t xml:space="preserve"> teleconference. The PO will keep track of the order of people to speak.</w:t>
      </w:r>
    </w:p>
    <w:p w14:paraId="1F57CD3B" w14:textId="77777777" w:rsidR="00E217B1" w:rsidRPr="00562BCC" w:rsidRDefault="00E217B1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The PO will recognize an in</w:t>
      </w:r>
      <w:r w:rsidR="00562BCC">
        <w:rPr>
          <w:rFonts w:ascii="Times New Roman" w:hAnsi="Times New Roman" w:cs="Times New Roman"/>
        </w:rPr>
        <w:t>di</w:t>
      </w:r>
      <w:r w:rsidRPr="00562BCC">
        <w:rPr>
          <w:rFonts w:ascii="Times New Roman" w:hAnsi="Times New Roman" w:cs="Times New Roman"/>
        </w:rPr>
        <w:t xml:space="preserve">vidual when it is her/his time to speak.  </w:t>
      </w:r>
      <w:r w:rsidR="004D32DB">
        <w:rPr>
          <w:rFonts w:ascii="Times New Roman" w:hAnsi="Times New Roman" w:cs="Times New Roman"/>
        </w:rPr>
        <w:t xml:space="preserve">Senators </w:t>
      </w:r>
      <w:r w:rsidRPr="00562BCC">
        <w:rPr>
          <w:rFonts w:ascii="Times New Roman" w:hAnsi="Times New Roman" w:cs="Times New Roman"/>
        </w:rPr>
        <w:t>may not speak if not recognized by the PO.</w:t>
      </w:r>
    </w:p>
    <w:p w14:paraId="06690B1B" w14:textId="77777777" w:rsidR="00E217B1" w:rsidRPr="00562BCC" w:rsidRDefault="004D32DB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Senators should keep</w:t>
      </w:r>
      <w:r w:rsidR="00E217B1" w:rsidRPr="00562BCC">
        <w:rPr>
          <w:rFonts w:ascii="Times New Roman" w:hAnsi="Times New Roman" w:cs="Times New Roman"/>
        </w:rPr>
        <w:t xml:space="preserve"> comments brief (under two minutes) and relevant to the topic at hand.  (Do not </w:t>
      </w:r>
      <w:r w:rsidR="00562BCC">
        <w:rPr>
          <w:rFonts w:ascii="Times New Roman" w:hAnsi="Times New Roman" w:cs="Times New Roman"/>
        </w:rPr>
        <w:t>offer tangentially related anec</w:t>
      </w:r>
      <w:r w:rsidR="00E217B1" w:rsidRPr="00562BCC">
        <w:rPr>
          <w:rFonts w:ascii="Times New Roman" w:hAnsi="Times New Roman" w:cs="Times New Roman"/>
        </w:rPr>
        <w:t>dotes, introduce new topics or repeat anything already said and, of course, be courteous</w:t>
      </w:r>
      <w:r>
        <w:rPr>
          <w:rFonts w:ascii="Times New Roman" w:hAnsi="Times New Roman" w:cs="Times New Roman"/>
        </w:rPr>
        <w:t xml:space="preserve"> to other senators and guests.)</w:t>
      </w:r>
    </w:p>
    <w:p w14:paraId="06DBC6E8" w14:textId="77777777" w:rsidR="00E217B1" w:rsidRPr="00562BCC" w:rsidRDefault="00E217B1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 xml:space="preserve">If </w:t>
      </w:r>
      <w:r w:rsidR="004D32DB">
        <w:rPr>
          <w:rFonts w:ascii="Times New Roman" w:hAnsi="Times New Roman" w:cs="Times New Roman"/>
        </w:rPr>
        <w:t xml:space="preserve">a senator </w:t>
      </w:r>
      <w:r w:rsidRPr="00562BCC">
        <w:rPr>
          <w:rFonts w:ascii="Times New Roman" w:hAnsi="Times New Roman" w:cs="Times New Roman"/>
        </w:rPr>
        <w:t>want</w:t>
      </w:r>
      <w:r w:rsidR="004D32DB">
        <w:rPr>
          <w:rFonts w:ascii="Times New Roman" w:hAnsi="Times New Roman" w:cs="Times New Roman"/>
        </w:rPr>
        <w:t>s</w:t>
      </w:r>
      <w:r w:rsidRPr="00562BCC">
        <w:rPr>
          <w:rFonts w:ascii="Times New Roman" w:hAnsi="Times New Roman" w:cs="Times New Roman"/>
        </w:rPr>
        <w:t xml:space="preserve"> to ask a question before comment</w:t>
      </w:r>
      <w:r w:rsidR="004D32DB">
        <w:rPr>
          <w:rFonts w:ascii="Times New Roman" w:hAnsi="Times New Roman" w:cs="Times New Roman"/>
        </w:rPr>
        <w:t>ing</w:t>
      </w:r>
      <w:r w:rsidRPr="00562BCC">
        <w:rPr>
          <w:rFonts w:ascii="Times New Roman" w:hAnsi="Times New Roman" w:cs="Times New Roman"/>
        </w:rPr>
        <w:t xml:space="preserve">, </w:t>
      </w:r>
      <w:r w:rsidR="004D32DB">
        <w:rPr>
          <w:rFonts w:ascii="Times New Roman" w:hAnsi="Times New Roman" w:cs="Times New Roman"/>
        </w:rPr>
        <w:t xml:space="preserve">s/he he may </w:t>
      </w:r>
      <w:r w:rsidRPr="00562BCC">
        <w:rPr>
          <w:rFonts w:ascii="Times New Roman" w:hAnsi="Times New Roman" w:cs="Times New Roman"/>
        </w:rPr>
        <w:t xml:space="preserve">request a “point of clarification.”  Once approved by the PO, </w:t>
      </w:r>
      <w:r w:rsidR="004D32DB">
        <w:rPr>
          <w:rFonts w:ascii="Times New Roman" w:hAnsi="Times New Roman" w:cs="Times New Roman"/>
        </w:rPr>
        <w:t>the</w:t>
      </w:r>
      <w:r w:rsidRPr="00562BCC">
        <w:rPr>
          <w:rFonts w:ascii="Times New Roman" w:hAnsi="Times New Roman" w:cs="Times New Roman"/>
        </w:rPr>
        <w:t xml:space="preserve"> q</w:t>
      </w:r>
      <w:r w:rsidR="004D32DB">
        <w:rPr>
          <w:rFonts w:ascii="Times New Roman" w:hAnsi="Times New Roman" w:cs="Times New Roman"/>
        </w:rPr>
        <w:t>uestion may be asked; once the response has been made, the senator may make her/his point.</w:t>
      </w:r>
    </w:p>
    <w:p w14:paraId="386A5952" w14:textId="77777777" w:rsidR="00E217B1" w:rsidRPr="00562BCC" w:rsidRDefault="00E217B1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If someone questions</w:t>
      </w:r>
      <w:r w:rsidR="00562BCC">
        <w:rPr>
          <w:rFonts w:ascii="Times New Roman" w:hAnsi="Times New Roman" w:cs="Times New Roman"/>
        </w:rPr>
        <w:t xml:space="preserve"> </w:t>
      </w:r>
      <w:r w:rsidR="004D32DB">
        <w:rPr>
          <w:rFonts w:ascii="Times New Roman" w:hAnsi="Times New Roman" w:cs="Times New Roman"/>
        </w:rPr>
        <w:t>the senator speaking or</w:t>
      </w:r>
      <w:r w:rsidRPr="00562BCC">
        <w:rPr>
          <w:rFonts w:ascii="Times New Roman" w:hAnsi="Times New Roman" w:cs="Times New Roman"/>
        </w:rPr>
        <w:t xml:space="preserve"> </w:t>
      </w:r>
      <w:r w:rsidR="004D32DB">
        <w:rPr>
          <w:rFonts w:ascii="Times New Roman" w:hAnsi="Times New Roman" w:cs="Times New Roman"/>
        </w:rPr>
        <w:t>believes</w:t>
      </w:r>
      <w:r w:rsidRPr="00562BCC">
        <w:rPr>
          <w:rFonts w:ascii="Times New Roman" w:hAnsi="Times New Roman" w:cs="Times New Roman"/>
        </w:rPr>
        <w:t xml:space="preserve"> a clari</w:t>
      </w:r>
      <w:r w:rsidR="00562BCC">
        <w:rPr>
          <w:rFonts w:ascii="Times New Roman" w:hAnsi="Times New Roman" w:cs="Times New Roman"/>
        </w:rPr>
        <w:t xml:space="preserve">fication of </w:t>
      </w:r>
      <w:r w:rsidR="004D32DB">
        <w:rPr>
          <w:rFonts w:ascii="Times New Roman" w:hAnsi="Times New Roman" w:cs="Times New Roman"/>
        </w:rPr>
        <w:t xml:space="preserve">the </w:t>
      </w:r>
      <w:r w:rsidR="00562BCC">
        <w:rPr>
          <w:rFonts w:ascii="Times New Roman" w:hAnsi="Times New Roman" w:cs="Times New Roman"/>
        </w:rPr>
        <w:t>point is nece</w:t>
      </w:r>
      <w:r w:rsidRPr="00562BCC">
        <w:rPr>
          <w:rFonts w:ascii="Times New Roman" w:hAnsi="Times New Roman" w:cs="Times New Roman"/>
        </w:rPr>
        <w:t xml:space="preserve">ssary, </w:t>
      </w:r>
      <w:r w:rsidR="004D32DB">
        <w:rPr>
          <w:rFonts w:ascii="Times New Roman" w:hAnsi="Times New Roman" w:cs="Times New Roman"/>
        </w:rPr>
        <w:t xml:space="preserve">s/he should </w:t>
      </w:r>
      <w:r w:rsidRPr="00562BCC">
        <w:rPr>
          <w:rFonts w:ascii="Times New Roman" w:hAnsi="Times New Roman" w:cs="Times New Roman"/>
        </w:rPr>
        <w:t xml:space="preserve">ask the PO </w:t>
      </w:r>
      <w:r w:rsidR="004D32DB">
        <w:rPr>
          <w:rFonts w:ascii="Times New Roman" w:hAnsi="Times New Roman" w:cs="Times New Roman"/>
        </w:rPr>
        <w:t>for permission to respond before</w:t>
      </w:r>
      <w:r w:rsidRPr="00562BCC">
        <w:rPr>
          <w:rFonts w:ascii="Times New Roman" w:hAnsi="Times New Roman" w:cs="Times New Roman"/>
        </w:rPr>
        <w:t xml:space="preserve"> the next speaker</w:t>
      </w:r>
      <w:r w:rsidR="004D32DB">
        <w:rPr>
          <w:rFonts w:ascii="Times New Roman" w:hAnsi="Times New Roman" w:cs="Times New Roman"/>
        </w:rPr>
        <w:t xml:space="preserve"> is recognized</w:t>
      </w:r>
      <w:r w:rsidRPr="00562BCC">
        <w:rPr>
          <w:rFonts w:ascii="Times New Roman" w:hAnsi="Times New Roman" w:cs="Times New Roman"/>
        </w:rPr>
        <w:t>.</w:t>
      </w:r>
    </w:p>
    <w:p w14:paraId="62F16A9D" w14:textId="7AF96240" w:rsidR="00E217B1" w:rsidRPr="00562BCC" w:rsidRDefault="004D32DB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senator may</w:t>
      </w:r>
      <w:r w:rsidR="00E217B1" w:rsidRPr="00562BCC">
        <w:rPr>
          <w:rFonts w:ascii="Times New Roman" w:hAnsi="Times New Roman" w:cs="Times New Roman"/>
        </w:rPr>
        <w:t xml:space="preserve"> speak a sec</w:t>
      </w:r>
      <w:r>
        <w:rPr>
          <w:rFonts w:ascii="Times New Roman" w:hAnsi="Times New Roman" w:cs="Times New Roman"/>
        </w:rPr>
        <w:t>ond time on a topic only after all other senators who want</w:t>
      </w:r>
      <w:r w:rsidR="00E217B1" w:rsidRPr="00562BCC">
        <w:rPr>
          <w:rFonts w:ascii="Times New Roman" w:hAnsi="Times New Roman" w:cs="Times New Roman"/>
        </w:rPr>
        <w:t xml:space="preserve"> to speak ha</w:t>
      </w:r>
      <w:r w:rsidR="0099151F">
        <w:rPr>
          <w:rFonts w:ascii="Times New Roman" w:hAnsi="Times New Roman" w:cs="Times New Roman"/>
        </w:rPr>
        <w:t>ve</w:t>
      </w:r>
      <w:r w:rsidR="00E217B1" w:rsidRPr="00562BCC">
        <w:rPr>
          <w:rFonts w:ascii="Times New Roman" w:hAnsi="Times New Roman" w:cs="Times New Roman"/>
        </w:rPr>
        <w:t xml:space="preserve"> done so.</w:t>
      </w:r>
    </w:p>
    <w:p w14:paraId="62940258" w14:textId="77777777" w:rsidR="00E217B1" w:rsidRDefault="00E217B1" w:rsidP="00E21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The PO will close the debate and request any action when time requi</w:t>
      </w:r>
      <w:r w:rsidR="00562BCC">
        <w:rPr>
          <w:rFonts w:ascii="Times New Roman" w:hAnsi="Times New Roman" w:cs="Times New Roman"/>
        </w:rPr>
        <w:t>res or when the discussion ends</w:t>
      </w:r>
    </w:p>
    <w:p w14:paraId="632AC6BA" w14:textId="77777777" w:rsidR="00562BCC" w:rsidRPr="00562BCC" w:rsidRDefault="00562BCC" w:rsidP="00562BCC">
      <w:pPr>
        <w:pStyle w:val="ListParagraph"/>
        <w:rPr>
          <w:rFonts w:ascii="Times New Roman" w:hAnsi="Times New Roman" w:cs="Times New Roman"/>
        </w:rPr>
      </w:pPr>
    </w:p>
    <w:p w14:paraId="7B16C8D3" w14:textId="77777777" w:rsidR="00E217B1" w:rsidRPr="00562BCC" w:rsidRDefault="00E217B1" w:rsidP="00E217B1">
      <w:pPr>
        <w:rPr>
          <w:rFonts w:ascii="Times New Roman" w:hAnsi="Times New Roman" w:cs="Times New Roman"/>
          <w:b/>
        </w:rPr>
      </w:pPr>
      <w:r w:rsidRPr="00562BCC">
        <w:rPr>
          <w:rFonts w:ascii="Times New Roman" w:hAnsi="Times New Roman" w:cs="Times New Roman"/>
          <w:b/>
        </w:rPr>
        <w:t>Motions</w:t>
      </w:r>
    </w:p>
    <w:p w14:paraId="34233F23" w14:textId="57586749" w:rsidR="00E217B1" w:rsidRPr="00562BCC" w:rsidRDefault="00E217B1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If there is an item on which a vote is needed, any</w:t>
      </w:r>
      <w:r w:rsidR="004D32DB">
        <w:rPr>
          <w:rFonts w:ascii="Times New Roman" w:hAnsi="Times New Roman" w:cs="Times New Roman"/>
        </w:rPr>
        <w:t xml:space="preserve"> senator</w:t>
      </w:r>
      <w:r w:rsidR="0099151F">
        <w:rPr>
          <w:rFonts w:ascii="Times New Roman" w:hAnsi="Times New Roman" w:cs="Times New Roman"/>
        </w:rPr>
        <w:t xml:space="preserve"> </w:t>
      </w:r>
      <w:r w:rsidR="007B6BF0">
        <w:rPr>
          <w:rFonts w:ascii="Times New Roman" w:hAnsi="Times New Roman" w:cs="Times New Roman"/>
        </w:rPr>
        <w:t>(except the PO) may say,</w:t>
      </w:r>
      <w:r w:rsidRPr="00562BCC">
        <w:rPr>
          <w:rFonts w:ascii="Times New Roman" w:hAnsi="Times New Roman" w:cs="Times New Roman"/>
        </w:rPr>
        <w:t xml:space="preserve"> “I move that XYZ.”</w:t>
      </w:r>
      <w:r w:rsidR="0099151F">
        <w:rPr>
          <w:rFonts w:ascii="Times New Roman" w:hAnsi="Times New Roman" w:cs="Times New Roman"/>
        </w:rPr>
        <w:t xml:space="preserve">  The PO may request a motion, if necessary.</w:t>
      </w:r>
    </w:p>
    <w:p w14:paraId="4739FE8D" w14:textId="18D2972F" w:rsidR="00E217B1" w:rsidRPr="00562BCC" w:rsidRDefault="00E217B1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 xml:space="preserve">Another </w:t>
      </w:r>
      <w:r w:rsidR="004D32DB">
        <w:rPr>
          <w:rFonts w:ascii="Times New Roman" w:hAnsi="Times New Roman" w:cs="Times New Roman"/>
        </w:rPr>
        <w:t>senator</w:t>
      </w:r>
      <w:r w:rsidR="0099151F">
        <w:rPr>
          <w:rFonts w:ascii="Times New Roman" w:hAnsi="Times New Roman" w:cs="Times New Roman"/>
        </w:rPr>
        <w:t xml:space="preserve"> must second the</w:t>
      </w:r>
      <w:r w:rsidRPr="00562BCC">
        <w:rPr>
          <w:rFonts w:ascii="Times New Roman" w:hAnsi="Times New Roman" w:cs="Times New Roman"/>
        </w:rPr>
        <w:t xml:space="preserve"> motion.</w:t>
      </w:r>
    </w:p>
    <w:p w14:paraId="16E74316" w14:textId="77777777" w:rsidR="00E217B1" w:rsidRPr="00562BCC" w:rsidRDefault="00E217B1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The PO then opens the floor for any debate following the rules outlined above.</w:t>
      </w:r>
    </w:p>
    <w:p w14:paraId="410570FE" w14:textId="77777777" w:rsidR="00E217B1" w:rsidRPr="00562BCC" w:rsidRDefault="00E217B1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 xml:space="preserve">If </w:t>
      </w:r>
      <w:r w:rsidR="004D32DB">
        <w:rPr>
          <w:rFonts w:ascii="Times New Roman" w:hAnsi="Times New Roman" w:cs="Times New Roman"/>
        </w:rPr>
        <w:t>a senator</w:t>
      </w:r>
      <w:r w:rsidRPr="00562BCC">
        <w:rPr>
          <w:rFonts w:ascii="Times New Roman" w:hAnsi="Times New Roman" w:cs="Times New Roman"/>
        </w:rPr>
        <w:t xml:space="preserve"> wants to</w:t>
      </w:r>
      <w:r w:rsidR="002460DE">
        <w:rPr>
          <w:rFonts w:ascii="Times New Roman" w:hAnsi="Times New Roman" w:cs="Times New Roman"/>
        </w:rPr>
        <w:t xml:space="preserve"> alter what is to be voted on, s/he</w:t>
      </w:r>
      <w:r w:rsidRPr="00562BCC">
        <w:rPr>
          <w:rFonts w:ascii="Times New Roman" w:hAnsi="Times New Roman" w:cs="Times New Roman"/>
        </w:rPr>
        <w:t xml:space="preserve"> must request to “amend the motion.”  Once acknowledged by the PO, the </w:t>
      </w:r>
      <w:r w:rsidR="002460DE">
        <w:rPr>
          <w:rFonts w:ascii="Times New Roman" w:hAnsi="Times New Roman" w:cs="Times New Roman"/>
        </w:rPr>
        <w:t>senator</w:t>
      </w:r>
      <w:r w:rsidRPr="00562BCC">
        <w:rPr>
          <w:rFonts w:ascii="Times New Roman" w:hAnsi="Times New Roman" w:cs="Times New Roman"/>
        </w:rPr>
        <w:t xml:space="preserve"> states his/her proposed amended motion.</w:t>
      </w:r>
    </w:p>
    <w:p w14:paraId="08CC9D7D" w14:textId="018BCE6C" w:rsidR="00562BCC" w:rsidRPr="00562BCC" w:rsidRDefault="00562BCC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 xml:space="preserve">If the </w:t>
      </w:r>
      <w:r w:rsidR="002460DE">
        <w:rPr>
          <w:rFonts w:ascii="Times New Roman" w:hAnsi="Times New Roman" w:cs="Times New Roman"/>
        </w:rPr>
        <w:t>sen</w:t>
      </w:r>
      <w:r w:rsidR="0099151F">
        <w:rPr>
          <w:rFonts w:ascii="Times New Roman" w:hAnsi="Times New Roman" w:cs="Times New Roman"/>
        </w:rPr>
        <w:t>a</w:t>
      </w:r>
      <w:r w:rsidR="002460DE">
        <w:rPr>
          <w:rFonts w:ascii="Times New Roman" w:hAnsi="Times New Roman" w:cs="Times New Roman"/>
        </w:rPr>
        <w:t>tor</w:t>
      </w:r>
      <w:r w:rsidRPr="00562BCC">
        <w:rPr>
          <w:rFonts w:ascii="Times New Roman" w:hAnsi="Times New Roman" w:cs="Times New Roman"/>
        </w:rPr>
        <w:t xml:space="preserve"> who originally made the motion approves the amendment, then it replace</w:t>
      </w:r>
      <w:r w:rsidR="0099151F">
        <w:rPr>
          <w:rFonts w:ascii="Times New Roman" w:hAnsi="Times New Roman" w:cs="Times New Roman"/>
        </w:rPr>
        <w:t>s</w:t>
      </w:r>
      <w:r w:rsidRPr="00562BCC">
        <w:rPr>
          <w:rFonts w:ascii="Times New Roman" w:hAnsi="Times New Roman" w:cs="Times New Roman"/>
        </w:rPr>
        <w:t xml:space="preserve"> the original motion.  If that </w:t>
      </w:r>
      <w:r w:rsidR="002460DE">
        <w:rPr>
          <w:rFonts w:ascii="Times New Roman" w:hAnsi="Times New Roman" w:cs="Times New Roman"/>
        </w:rPr>
        <w:t>senator</w:t>
      </w:r>
      <w:r w:rsidRPr="00562BCC">
        <w:rPr>
          <w:rFonts w:ascii="Times New Roman" w:hAnsi="Times New Roman" w:cs="Times New Roman"/>
        </w:rPr>
        <w:t xml:space="preserve"> rejects the amendment, the group must debate and vote on the motion as it stands.</w:t>
      </w:r>
    </w:p>
    <w:p w14:paraId="2CC27664" w14:textId="5D0D1B4C" w:rsidR="00562BCC" w:rsidRPr="00562BCC" w:rsidRDefault="00562BCC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Only one motion may be up</w:t>
      </w:r>
      <w:r w:rsidR="002460DE">
        <w:rPr>
          <w:rFonts w:ascii="Times New Roman" w:hAnsi="Times New Roman" w:cs="Times New Roman"/>
        </w:rPr>
        <w:t xml:space="preserve"> </w:t>
      </w:r>
      <w:r w:rsidRPr="00562BCC">
        <w:rPr>
          <w:rFonts w:ascii="Times New Roman" w:hAnsi="Times New Roman" w:cs="Times New Roman"/>
        </w:rPr>
        <w:t xml:space="preserve">for debate and vote at </w:t>
      </w:r>
      <w:r w:rsidR="0099151F">
        <w:rPr>
          <w:rFonts w:ascii="Times New Roman" w:hAnsi="Times New Roman" w:cs="Times New Roman"/>
        </w:rPr>
        <w:t>a</w:t>
      </w:r>
      <w:r w:rsidRPr="00562BCC">
        <w:rPr>
          <w:rFonts w:ascii="Times New Roman" w:hAnsi="Times New Roman" w:cs="Times New Roman"/>
        </w:rPr>
        <w:t xml:space="preserve"> time.</w:t>
      </w:r>
    </w:p>
    <w:p w14:paraId="3B4493B9" w14:textId="77777777" w:rsidR="00562BCC" w:rsidRPr="00562BCC" w:rsidRDefault="00562BCC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When the PO decides enough debate has occurred, s/he will close the floor and restate the motion.</w:t>
      </w:r>
    </w:p>
    <w:p w14:paraId="50E3FF4A" w14:textId="77777777" w:rsidR="00562BCC" w:rsidRPr="00562BCC" w:rsidRDefault="00562BCC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A voice vote of ayes and nays will follow. If the PO feels the voice vote is too close to call, s/he will ask for a raise of hands and a roll call vote for people on teleconference.</w:t>
      </w:r>
    </w:p>
    <w:p w14:paraId="55C5A6FA" w14:textId="7218B10F" w:rsidR="00562BCC" w:rsidRDefault="00562BCC" w:rsidP="00E217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 xml:space="preserve">If the original motion is voted down, another person </w:t>
      </w:r>
      <w:r w:rsidR="0099151F">
        <w:rPr>
          <w:rFonts w:ascii="Times New Roman" w:hAnsi="Times New Roman" w:cs="Times New Roman"/>
        </w:rPr>
        <w:t>may</w:t>
      </w:r>
      <w:r w:rsidRPr="00562BCC">
        <w:rPr>
          <w:rFonts w:ascii="Times New Roman" w:hAnsi="Times New Roman" w:cs="Times New Roman"/>
        </w:rPr>
        <w:t xml:space="preserve"> make a new motion pertaining to the same topic.</w:t>
      </w:r>
    </w:p>
    <w:p w14:paraId="1AA3B0A5" w14:textId="77777777" w:rsidR="00562BCC" w:rsidRPr="00562BCC" w:rsidRDefault="00562BCC" w:rsidP="00562BCC">
      <w:pPr>
        <w:pStyle w:val="ListParagraph"/>
        <w:rPr>
          <w:rFonts w:ascii="Times New Roman" w:hAnsi="Times New Roman" w:cs="Times New Roman"/>
        </w:rPr>
      </w:pPr>
    </w:p>
    <w:p w14:paraId="14BC6C08" w14:textId="77777777" w:rsidR="00562BCC" w:rsidRPr="00562BCC" w:rsidRDefault="00562BCC" w:rsidP="00562BCC">
      <w:pPr>
        <w:rPr>
          <w:rFonts w:ascii="Times New Roman" w:hAnsi="Times New Roman" w:cs="Times New Roman"/>
          <w:b/>
        </w:rPr>
      </w:pPr>
      <w:r w:rsidRPr="00562BCC">
        <w:rPr>
          <w:rFonts w:ascii="Times New Roman" w:hAnsi="Times New Roman" w:cs="Times New Roman"/>
          <w:b/>
        </w:rPr>
        <w:t>Enforcement</w:t>
      </w:r>
    </w:p>
    <w:p w14:paraId="1B892A54" w14:textId="12F9EA55" w:rsidR="00562BCC" w:rsidRPr="00562BCC" w:rsidRDefault="00562BCC" w:rsidP="0056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The PO will ensure th</w:t>
      </w:r>
      <w:r w:rsidR="0099151F">
        <w:rPr>
          <w:rFonts w:ascii="Times New Roman" w:hAnsi="Times New Roman" w:cs="Times New Roman"/>
        </w:rPr>
        <w:t>at people are following these r</w:t>
      </w:r>
      <w:r w:rsidRPr="00562BCC">
        <w:rPr>
          <w:rFonts w:ascii="Times New Roman" w:hAnsi="Times New Roman" w:cs="Times New Roman"/>
        </w:rPr>
        <w:t>ules at meetings.</w:t>
      </w:r>
    </w:p>
    <w:p w14:paraId="78298D90" w14:textId="77777777" w:rsidR="00E217B1" w:rsidRPr="00562BCC" w:rsidRDefault="00562BCC" w:rsidP="0056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If a senator speaks out of turn, the PO will notify her/him of being “out of order.”</w:t>
      </w:r>
    </w:p>
    <w:p w14:paraId="6D28BE3A" w14:textId="77777777" w:rsidR="00562BCC" w:rsidRPr="00562BCC" w:rsidRDefault="00562BCC" w:rsidP="00562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62BCC">
        <w:rPr>
          <w:rFonts w:ascii="Times New Roman" w:hAnsi="Times New Roman" w:cs="Times New Roman"/>
        </w:rPr>
        <w:t>If a senator is called “out of order” twice in one meeting, s/he will not be allowed to participate further (speak or vote) in that meeting.</w:t>
      </w:r>
    </w:p>
    <w:sectPr w:rsidR="00562BCC" w:rsidRPr="00562BCC" w:rsidSect="00562B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489"/>
    <w:multiLevelType w:val="hybridMultilevel"/>
    <w:tmpl w:val="E2F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EA5"/>
    <w:multiLevelType w:val="hybridMultilevel"/>
    <w:tmpl w:val="4A9E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6F5B"/>
    <w:multiLevelType w:val="hybridMultilevel"/>
    <w:tmpl w:val="AAB6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B1"/>
    <w:rsid w:val="000113BD"/>
    <w:rsid w:val="000E0C4D"/>
    <w:rsid w:val="002460DE"/>
    <w:rsid w:val="0027400A"/>
    <w:rsid w:val="004D32DB"/>
    <w:rsid w:val="00562BCC"/>
    <w:rsid w:val="007B6BF0"/>
    <w:rsid w:val="00857546"/>
    <w:rsid w:val="0099151F"/>
    <w:rsid w:val="00E217B1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AD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Macintosh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2</cp:revision>
  <cp:lastPrinted>2012-12-18T13:24:00Z</cp:lastPrinted>
  <dcterms:created xsi:type="dcterms:W3CDTF">2014-08-05T14:34:00Z</dcterms:created>
  <dcterms:modified xsi:type="dcterms:W3CDTF">2014-08-05T14:34:00Z</dcterms:modified>
</cp:coreProperties>
</file>